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D17" w:rsidRDefault="00B02D17" w:rsidP="00B02D17">
      <w:pPr>
        <w:pStyle w:val="a3"/>
        <w:ind w:firstLine="567"/>
        <w:jc w:val="center"/>
      </w:pPr>
      <w:r>
        <w:t>Система штрихового кодирования</w:t>
      </w:r>
    </w:p>
    <w:p w:rsidR="00B02D17" w:rsidRDefault="00B02D17" w:rsidP="00B02D17">
      <w:pPr>
        <w:pStyle w:val="a3"/>
        <w:ind w:firstLine="567"/>
        <w:jc w:val="center"/>
      </w:pPr>
      <w:r>
        <w:t>Как читать штрих-код</w:t>
      </w:r>
    </w:p>
    <w:p w:rsidR="00B02D17" w:rsidRDefault="00B02D17" w:rsidP="00B02D17">
      <w:pPr>
        <w:pStyle w:val="a3"/>
        <w:ind w:firstLine="567"/>
        <w:jc w:val="both"/>
      </w:pPr>
      <w:r>
        <w:t xml:space="preserve">В целях повышения конкурентоспособности узбекских товаров на внутреннем и зарубежном рынках, идентификации товаропроизводителя в рамках международной системы товарной нумерации защиты прав потребителя, обеспечения автоматизированного учета производства товаров, 21 сентября 1999г. Кабинет Министров Республики Узбекистан принял постановление №438 «О введении штрихового кодирования в Республике Узбекистан». </w:t>
      </w:r>
    </w:p>
    <w:p w:rsidR="00B02D17" w:rsidRDefault="00B02D17" w:rsidP="00B02D17">
      <w:pPr>
        <w:pStyle w:val="a3"/>
        <w:ind w:firstLine="567"/>
        <w:jc w:val="both"/>
      </w:pPr>
      <w:r>
        <w:t xml:space="preserve">В этом постановлении отмечается, что Палатой Товаропроизводителей и Предпринимателей Узбекистана создан Центр автоматической идентификации и услуг "GS1 UZBEKISTAN" ("EAN UZBEKISTAN") (Центр "GS1 UZBEKISTAN" принят во Всемирную ассоциацию товарной нумерации "EAN INTERNATIONAL", и Республике Узбекистан присвоен идентификационный код 478). Для осуществления регистрации субъектов предпринимательской деятельности, товары которых маркируются штриховыми кодами «EAN», и методического руководства деятельностью пользователей системы идентификации товаров, в соответствии с международными требованиями. </w:t>
      </w:r>
    </w:p>
    <w:p w:rsidR="00B02D17" w:rsidRDefault="00B02D17" w:rsidP="00B02D17">
      <w:pPr>
        <w:pStyle w:val="a3"/>
        <w:ind w:firstLine="567"/>
        <w:jc w:val="both"/>
      </w:pPr>
      <w:r>
        <w:t xml:space="preserve">Штриховые коды системы товарной нумерации «EAN» - что же это такое? Существовавшие системы обработки информации, в которых подготовка информации была поручена операторам, не позволяла получать достоверную информацию в режиме реального времени, т.е. полученная информация не отражала реального состояния дел и специалистами по обработке информации была предложена система штрихового кодирования. </w:t>
      </w:r>
    </w:p>
    <w:p w:rsidR="00B02D17" w:rsidRDefault="00B02D17" w:rsidP="00B02D17">
      <w:pPr>
        <w:pStyle w:val="a3"/>
        <w:ind w:firstLine="567"/>
        <w:jc w:val="both"/>
      </w:pPr>
      <w:r>
        <w:t xml:space="preserve">Штриховые коды - это графическое представление </w:t>
      </w:r>
      <w:proofErr w:type="spellStart"/>
      <w:r>
        <w:t>буквенноцифровой</w:t>
      </w:r>
      <w:proofErr w:type="spellEnd"/>
      <w:r>
        <w:t xml:space="preserve"> информации, в которой информация закодирована в виде темных полос (штрихов) и пробелов (светлых промежутков). </w:t>
      </w:r>
    </w:p>
    <w:p w:rsidR="00B02D17" w:rsidRDefault="00B02D17" w:rsidP="00B02D17">
      <w:pPr>
        <w:pStyle w:val="a3"/>
        <w:ind w:firstLine="567"/>
        <w:jc w:val="both"/>
      </w:pPr>
      <w:r>
        <w:t xml:space="preserve">Простота нанесения их, легкость и надежность считывания, ввод этой информации в компьютер позволяет создать технологическую базу для систем управления, которая может быть использована практически во всех сферах человеческой деятельности. </w:t>
      </w:r>
    </w:p>
    <w:p w:rsidR="00B02D17" w:rsidRDefault="00B02D17" w:rsidP="00B02D17">
      <w:pPr>
        <w:pStyle w:val="a3"/>
        <w:ind w:firstLine="567"/>
        <w:jc w:val="both"/>
      </w:pPr>
      <w:r>
        <w:t xml:space="preserve">Штрих коды для автоматической идентификации различных видов продукции и услуг с использованием компьютера уже несколько десятков лет обеспечивают высокую эффективность при обработке закодированной информации в торговле, промышленности, здравоохранении, банковском деле, на транспорте и других отраслях рыночной экономики. Наибольший же эффект система штрихового кодирования получила в торговле. </w:t>
      </w:r>
    </w:p>
    <w:p w:rsidR="00B02D17" w:rsidRDefault="00B02D17" w:rsidP="00B02D17">
      <w:pPr>
        <w:pStyle w:val="a3"/>
        <w:ind w:firstLine="567"/>
        <w:jc w:val="both"/>
      </w:pPr>
      <w:r>
        <w:t xml:space="preserve">Стандартные идентификационные номера, присвоенные товару (товарная нумерация), обеспечивают как бы общий язык для обмена информацией. </w:t>
      </w:r>
    </w:p>
    <w:p w:rsidR="00B02D17" w:rsidRDefault="00B02D17" w:rsidP="00B02D17">
      <w:pPr>
        <w:pStyle w:val="a3"/>
        <w:ind w:firstLine="567"/>
        <w:jc w:val="both"/>
      </w:pPr>
      <w:r>
        <w:t xml:space="preserve">В соответствии с действующими правилами мировой торговли любой товар может поступать на рынок, если на его упаковке есть штриховой код. Наличие штрих кода необходимо, прежде всего, для обеспечения точной связи производителя с потребителем. </w:t>
      </w:r>
    </w:p>
    <w:p w:rsidR="00B02D17" w:rsidRDefault="00B02D17" w:rsidP="00B02D17">
      <w:pPr>
        <w:pStyle w:val="a3"/>
        <w:ind w:firstLine="567"/>
        <w:jc w:val="both"/>
      </w:pPr>
      <w:r>
        <w:t xml:space="preserve">По системе EAN-USS товарам присваиваются определенные уникальные, не повторяющиеся номера, они не классифицируют товар, то есть не несут конкретной информации о нем. Информация содержится только в сопроводительных документах и в базе данных компьютера. </w:t>
      </w:r>
    </w:p>
    <w:p w:rsidR="00B02D17" w:rsidRDefault="00B02D17" w:rsidP="00B02D17">
      <w:pPr>
        <w:pStyle w:val="a3"/>
        <w:ind w:firstLine="567"/>
        <w:jc w:val="both"/>
      </w:pPr>
      <w:r>
        <w:t xml:space="preserve">Товарный номер EAN представляет собой штриховой код, состоящий из 13 цифр и самого штрихового кода представленного в виде чередующихся темных полос (штрихов) и светлых промежутков (пробелов) разной ширины, которые и несут всю информацию. </w:t>
      </w:r>
    </w:p>
    <w:p w:rsidR="00B02D17" w:rsidRDefault="00B02D17" w:rsidP="00B02D17">
      <w:pPr>
        <w:pStyle w:val="a3"/>
        <w:ind w:firstLine="567"/>
        <w:jc w:val="both"/>
      </w:pPr>
      <w:r>
        <w:t xml:space="preserve">Первые две или три цифры являются кодом организации, входящей во Всемирную ассоциацию товарной нумерации и представляющей страну, в которой товару присвоен штриховой код. (В нашем примере код страны состоит из цифр «478» и принадлежит Республике Узбекистан), следующие 6 цифр «123456» являются кодом предприятия члена Центра «EAN UZBEKISTAN», которое производит и реализует товар. </w:t>
      </w:r>
    </w:p>
    <w:p w:rsidR="00B02D17" w:rsidRDefault="00B02D17" w:rsidP="00B02D17">
      <w:pPr>
        <w:pStyle w:val="a3"/>
        <w:ind w:firstLine="567"/>
        <w:jc w:val="both"/>
      </w:pPr>
      <w:r>
        <w:t xml:space="preserve">Последующие 3 цифры «789» - код товара, который присвоен Центром «EAN UZBEKISTAN» по представлению предприятия. </w:t>
      </w:r>
    </w:p>
    <w:p w:rsidR="00B02D17" w:rsidRDefault="00B02D17" w:rsidP="00B02D17">
      <w:pPr>
        <w:pStyle w:val="a3"/>
        <w:ind w:firstLine="567"/>
        <w:jc w:val="both"/>
      </w:pPr>
      <w:r>
        <w:t xml:space="preserve">Последняя 13-я цифра «2» является контрольным числом и используется исключительно для проверки правильности считывания штрихового кода. </w:t>
      </w:r>
    </w:p>
    <w:p w:rsidR="00B02D17" w:rsidRDefault="00B02D17" w:rsidP="00B02D17">
      <w:pPr>
        <w:pStyle w:val="a3"/>
        <w:ind w:firstLine="567"/>
        <w:jc w:val="both"/>
      </w:pPr>
      <w:r>
        <w:t xml:space="preserve">Хотелось бы еще раз вернуться к последней 13-й цифре и товарному коду в целом и подчеркнуть, что 13-ти разрядный товарный код (штриховой код) «EAN» предназначен для компьютерной обработки, он не классифицирует товар, последняя 13-я цифра является контрольным числом, по которой компьютер определяет, что правильно считан штриховой код. </w:t>
      </w:r>
    </w:p>
    <w:p w:rsidR="00000000" w:rsidRDefault="00B02D17" w:rsidP="00B02D17">
      <w:pPr>
        <w:pStyle w:val="a3"/>
        <w:ind w:firstLine="567"/>
        <w:jc w:val="both"/>
      </w:pPr>
      <w:r>
        <w:t>Надо четко понять, что наличие штрихового кода на товаре (изделии) уже говорит о том, что данный товар изготовлен по всем правилам и отвечает требованиям стандартов (в том числе и по качеству). Штриховой код содержит в себе всю информацию о производителе и об изделии (товаре): где изготовлен, кто руководитель и так далее.</w:t>
      </w:r>
    </w:p>
    <w:p w:rsidR="00B02D17" w:rsidRDefault="00B02D17" w:rsidP="00B02D17">
      <w:pPr>
        <w:pStyle w:val="a3"/>
        <w:ind w:firstLine="567"/>
      </w:pPr>
    </w:p>
    <w:p w:rsidR="00B02D17" w:rsidRDefault="00B02D17" w:rsidP="00B02D17">
      <w:pPr>
        <w:pStyle w:val="a3"/>
        <w:ind w:firstLine="567"/>
      </w:pPr>
      <w:r>
        <w:rPr>
          <w:noProof/>
        </w:rPr>
        <w:lastRenderedPageBreak/>
        <w:drawing>
          <wp:inline distT="0" distB="0" distL="0" distR="0">
            <wp:extent cx="3344636" cy="3018554"/>
            <wp:effectExtent l="19050" t="0" r="8164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4860" cy="3018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D17" w:rsidRDefault="00B02D17" w:rsidP="00B02D17">
      <w:pPr>
        <w:pStyle w:val="a3"/>
        <w:ind w:firstLine="567"/>
      </w:pPr>
    </w:p>
    <w:p w:rsidR="00B02D17" w:rsidRDefault="00B02D17" w:rsidP="00B02D17">
      <w:pPr>
        <w:pStyle w:val="a3"/>
        <w:ind w:firstLine="567"/>
      </w:pPr>
    </w:p>
    <w:p w:rsidR="00B02D17" w:rsidRDefault="00B02D17" w:rsidP="00B02D17">
      <w:pPr>
        <w:pStyle w:val="a3"/>
        <w:ind w:firstLine="567"/>
      </w:pPr>
      <w:r>
        <w:rPr>
          <w:noProof/>
        </w:rPr>
        <w:drawing>
          <wp:inline distT="0" distB="0" distL="0" distR="0">
            <wp:extent cx="4476750" cy="6474285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677" cy="6474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02D17" w:rsidSect="00B02D17">
      <w:pgSz w:w="11906" w:h="16838"/>
      <w:pgMar w:top="567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B02D17"/>
    <w:rsid w:val="00B02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2D1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02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2D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661</Words>
  <Characters>3774</Characters>
  <Application>Microsoft Office Word</Application>
  <DocSecurity>0</DocSecurity>
  <Lines>31</Lines>
  <Paragraphs>8</Paragraphs>
  <ScaleCrop>false</ScaleCrop>
  <Company>Reanimator Extreme Edition</Company>
  <LinksUpToDate>false</LinksUpToDate>
  <CharactersWithSpaces>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2011-02-12T07:21:00Z</dcterms:created>
  <dcterms:modified xsi:type="dcterms:W3CDTF">2011-02-12T07:26:00Z</dcterms:modified>
</cp:coreProperties>
</file>